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90" w:type="dxa"/>
        <w:tblInd w:w="535" w:type="dxa"/>
        <w:tblLook w:val="04A0" w:firstRow="1" w:lastRow="0" w:firstColumn="1" w:lastColumn="0" w:noHBand="0" w:noVBand="1"/>
      </w:tblPr>
      <w:tblGrid>
        <w:gridCol w:w="2520"/>
        <w:gridCol w:w="2992"/>
        <w:gridCol w:w="2993"/>
        <w:gridCol w:w="2992"/>
        <w:gridCol w:w="2993"/>
      </w:tblGrid>
      <w:tr w:rsidR="00F874C8" w14:paraId="49A07450" w14:textId="77777777" w:rsidTr="00073654">
        <w:trPr>
          <w:trHeight w:val="1250"/>
        </w:trPr>
        <w:tc>
          <w:tcPr>
            <w:tcW w:w="2520" w:type="dxa"/>
            <w:vAlign w:val="bottom"/>
          </w:tcPr>
          <w:p w14:paraId="68C24FE6" w14:textId="77777777" w:rsidR="00870442" w:rsidRPr="00073654" w:rsidRDefault="00870442" w:rsidP="00383223">
            <w:pPr>
              <w:jc w:val="center"/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  <w:r w:rsidRPr="00073654">
              <w:rPr>
                <w:rFonts w:ascii="Arial" w:hAnsi="Arial" w:cs="Arial"/>
                <w:sz w:val="24"/>
              </w:rPr>
              <w:t>Focus Items</w:t>
            </w:r>
          </w:p>
        </w:tc>
        <w:tc>
          <w:tcPr>
            <w:tcW w:w="2992" w:type="dxa"/>
            <w:vAlign w:val="center"/>
          </w:tcPr>
          <w:p w14:paraId="01801C26" w14:textId="68DDB283" w:rsidR="00870442" w:rsidRPr="00073654" w:rsidRDefault="00870442" w:rsidP="00924077">
            <w:pPr>
              <w:rPr>
                <w:rFonts w:ascii="Arial" w:hAnsi="Arial" w:cs="Arial"/>
                <w:sz w:val="24"/>
                <w:szCs w:val="18"/>
              </w:rPr>
            </w:pPr>
            <w:r w:rsidRPr="00073654">
              <w:rPr>
                <w:rFonts w:ascii="Arial" w:hAnsi="Arial" w:cs="Arial"/>
                <w:b/>
                <w:sz w:val="24"/>
                <w:szCs w:val="18"/>
              </w:rPr>
              <w:t>Describe</w:t>
            </w:r>
            <w:r w:rsidRPr="00073654">
              <w:rPr>
                <w:rFonts w:ascii="Arial" w:hAnsi="Arial" w:cs="Arial"/>
                <w:sz w:val="24"/>
                <w:szCs w:val="18"/>
              </w:rPr>
              <w:t xml:space="preserve"> </w:t>
            </w:r>
            <w:r w:rsidRPr="00BC795E">
              <w:rPr>
                <w:rFonts w:ascii="Arial" w:hAnsi="Arial" w:cs="Arial"/>
                <w:szCs w:val="18"/>
              </w:rPr>
              <w:t xml:space="preserve">what happened </w:t>
            </w:r>
            <w:r w:rsidR="00924077" w:rsidRPr="00BC795E">
              <w:rPr>
                <w:rFonts w:ascii="Arial" w:hAnsi="Arial" w:cs="Arial"/>
                <w:szCs w:val="18"/>
              </w:rPr>
              <w:t>by</w:t>
            </w:r>
            <w:r w:rsidRPr="00BC795E">
              <w:rPr>
                <w:rFonts w:ascii="Arial" w:hAnsi="Arial" w:cs="Arial"/>
                <w:szCs w:val="18"/>
              </w:rPr>
              <w:t xml:space="preserve"> detail</w:t>
            </w:r>
            <w:r w:rsidR="00924077" w:rsidRPr="00BC795E">
              <w:rPr>
                <w:rFonts w:ascii="Arial" w:hAnsi="Arial" w:cs="Arial"/>
                <w:szCs w:val="18"/>
              </w:rPr>
              <w:t>ing</w:t>
            </w:r>
            <w:r w:rsidRPr="00BC795E">
              <w:rPr>
                <w:rFonts w:ascii="Arial" w:hAnsi="Arial" w:cs="Arial"/>
                <w:szCs w:val="18"/>
              </w:rPr>
              <w:t xml:space="preserve"> </w:t>
            </w:r>
            <w:r w:rsidR="00924077" w:rsidRPr="00BC795E">
              <w:rPr>
                <w:rFonts w:ascii="Arial" w:hAnsi="Arial" w:cs="Arial"/>
                <w:szCs w:val="18"/>
              </w:rPr>
              <w:t xml:space="preserve">the </w:t>
            </w:r>
            <w:r w:rsidRPr="00BC795E">
              <w:rPr>
                <w:rFonts w:ascii="Arial" w:hAnsi="Arial" w:cs="Arial"/>
                <w:szCs w:val="18"/>
              </w:rPr>
              <w:t xml:space="preserve">specific </w:t>
            </w:r>
            <w:r w:rsidR="00924077" w:rsidRPr="00BC795E">
              <w:rPr>
                <w:rFonts w:ascii="Arial" w:hAnsi="Arial" w:cs="Arial"/>
                <w:szCs w:val="18"/>
              </w:rPr>
              <w:t>teaching choice you made</w:t>
            </w:r>
          </w:p>
        </w:tc>
        <w:tc>
          <w:tcPr>
            <w:tcW w:w="2993" w:type="dxa"/>
            <w:vAlign w:val="center"/>
          </w:tcPr>
          <w:p w14:paraId="2AC49F5E" w14:textId="2F96AC34" w:rsidR="00870442" w:rsidRPr="00073654" w:rsidRDefault="00870442" w:rsidP="00924077">
            <w:pPr>
              <w:rPr>
                <w:rFonts w:ascii="Arial" w:hAnsi="Arial" w:cs="Arial"/>
                <w:sz w:val="24"/>
                <w:szCs w:val="18"/>
              </w:rPr>
            </w:pPr>
            <w:r w:rsidRPr="00073654">
              <w:rPr>
                <w:rFonts w:ascii="Arial" w:hAnsi="Arial" w:cs="Arial"/>
                <w:b/>
                <w:sz w:val="24"/>
                <w:szCs w:val="18"/>
              </w:rPr>
              <w:t>Analyze</w:t>
            </w:r>
            <w:r w:rsidRPr="00073654">
              <w:rPr>
                <w:rFonts w:ascii="Arial" w:hAnsi="Arial" w:cs="Arial"/>
                <w:sz w:val="24"/>
                <w:szCs w:val="18"/>
              </w:rPr>
              <w:t xml:space="preserve"> </w:t>
            </w:r>
            <w:r w:rsidR="00924077" w:rsidRPr="00BC795E">
              <w:rPr>
                <w:rFonts w:ascii="Arial" w:hAnsi="Arial" w:cs="Arial"/>
                <w:szCs w:val="18"/>
              </w:rPr>
              <w:t>by</w:t>
            </w:r>
            <w:r w:rsidRPr="00BC795E">
              <w:rPr>
                <w:rFonts w:ascii="Arial" w:hAnsi="Arial" w:cs="Arial"/>
                <w:szCs w:val="18"/>
              </w:rPr>
              <w:t xml:space="preserve"> explain</w:t>
            </w:r>
            <w:r w:rsidR="00924077" w:rsidRPr="00BC795E">
              <w:rPr>
                <w:rFonts w:ascii="Arial" w:hAnsi="Arial" w:cs="Arial"/>
                <w:szCs w:val="18"/>
              </w:rPr>
              <w:t>ing</w:t>
            </w:r>
            <w:r w:rsidRPr="00BC795E">
              <w:rPr>
                <w:rFonts w:ascii="Arial" w:hAnsi="Arial" w:cs="Arial"/>
                <w:szCs w:val="18"/>
              </w:rPr>
              <w:t xml:space="preserve"> the reasons why you made </w:t>
            </w:r>
            <w:r w:rsidR="00924077" w:rsidRPr="00BC795E">
              <w:rPr>
                <w:rFonts w:ascii="Arial" w:hAnsi="Arial" w:cs="Arial"/>
                <w:szCs w:val="18"/>
              </w:rPr>
              <w:t>the teaching choice</w:t>
            </w:r>
          </w:p>
        </w:tc>
        <w:tc>
          <w:tcPr>
            <w:tcW w:w="2992" w:type="dxa"/>
            <w:vAlign w:val="center"/>
          </w:tcPr>
          <w:p w14:paraId="5422B084" w14:textId="4ADE7D2E" w:rsidR="00870442" w:rsidRPr="00073654" w:rsidRDefault="00870442" w:rsidP="00F874C8">
            <w:pPr>
              <w:rPr>
                <w:rFonts w:ascii="Arial" w:hAnsi="Arial" w:cs="Arial"/>
                <w:sz w:val="24"/>
                <w:szCs w:val="18"/>
              </w:rPr>
            </w:pPr>
            <w:r w:rsidRPr="00073654">
              <w:rPr>
                <w:rFonts w:ascii="Arial" w:hAnsi="Arial" w:cs="Arial"/>
                <w:b/>
                <w:sz w:val="24"/>
                <w:szCs w:val="18"/>
              </w:rPr>
              <w:t>Judge</w:t>
            </w:r>
            <w:r w:rsidR="00831E88" w:rsidRPr="00073654">
              <w:rPr>
                <w:rFonts w:ascii="Arial" w:hAnsi="Arial" w:cs="Arial"/>
                <w:sz w:val="24"/>
                <w:szCs w:val="18"/>
              </w:rPr>
              <w:t xml:space="preserve"> </w:t>
            </w:r>
            <w:r w:rsidR="00831E88" w:rsidRPr="00BC795E">
              <w:rPr>
                <w:rFonts w:ascii="Arial" w:hAnsi="Arial" w:cs="Arial"/>
                <w:szCs w:val="18"/>
              </w:rPr>
              <w:t xml:space="preserve">the success of </w:t>
            </w:r>
            <w:r w:rsidR="00924077" w:rsidRPr="00BC795E">
              <w:rPr>
                <w:rFonts w:ascii="Arial" w:hAnsi="Arial" w:cs="Arial"/>
                <w:szCs w:val="18"/>
              </w:rPr>
              <w:t xml:space="preserve">your </w:t>
            </w:r>
            <w:r w:rsidR="00831E88" w:rsidRPr="00BC795E">
              <w:rPr>
                <w:rFonts w:ascii="Arial" w:hAnsi="Arial" w:cs="Arial"/>
                <w:szCs w:val="18"/>
              </w:rPr>
              <w:t xml:space="preserve">specific decision by noticing the effect that </w:t>
            </w:r>
            <w:r w:rsidR="00924077" w:rsidRPr="00BC795E">
              <w:rPr>
                <w:rFonts w:ascii="Arial" w:hAnsi="Arial" w:cs="Arial"/>
                <w:szCs w:val="18"/>
              </w:rPr>
              <w:t>decision had on a portion of or</w:t>
            </w:r>
            <w:r w:rsidR="00831E88" w:rsidRPr="00BC795E">
              <w:rPr>
                <w:rFonts w:ascii="Arial" w:hAnsi="Arial" w:cs="Arial"/>
                <w:szCs w:val="18"/>
              </w:rPr>
              <w:t xml:space="preserve"> the lesson overall</w:t>
            </w:r>
          </w:p>
        </w:tc>
        <w:tc>
          <w:tcPr>
            <w:tcW w:w="2993" w:type="dxa"/>
            <w:vAlign w:val="center"/>
          </w:tcPr>
          <w:p w14:paraId="51DA955A" w14:textId="77777777" w:rsidR="00870442" w:rsidRPr="00073654" w:rsidRDefault="00870442" w:rsidP="00F874C8">
            <w:pPr>
              <w:rPr>
                <w:rFonts w:ascii="Arial" w:hAnsi="Arial" w:cs="Arial"/>
                <w:sz w:val="24"/>
                <w:szCs w:val="18"/>
              </w:rPr>
            </w:pPr>
            <w:r w:rsidRPr="00073654">
              <w:rPr>
                <w:rFonts w:ascii="Arial" w:hAnsi="Arial" w:cs="Arial"/>
                <w:b/>
                <w:sz w:val="24"/>
                <w:szCs w:val="18"/>
              </w:rPr>
              <w:t>Apply</w:t>
            </w:r>
            <w:r w:rsidR="00831E88" w:rsidRPr="00073654">
              <w:rPr>
                <w:rFonts w:ascii="Arial" w:hAnsi="Arial" w:cs="Arial"/>
                <w:sz w:val="24"/>
                <w:szCs w:val="18"/>
              </w:rPr>
              <w:t xml:space="preserve"> </w:t>
            </w:r>
            <w:r w:rsidR="00831E88" w:rsidRPr="00BC795E">
              <w:rPr>
                <w:rFonts w:ascii="Arial" w:hAnsi="Arial" w:cs="Arial"/>
                <w:szCs w:val="18"/>
              </w:rPr>
              <w:t>insight from th</w:t>
            </w:r>
            <w:r w:rsidR="00F874C8" w:rsidRPr="00BC795E">
              <w:rPr>
                <w:rFonts w:ascii="Arial" w:hAnsi="Arial" w:cs="Arial"/>
                <w:szCs w:val="18"/>
              </w:rPr>
              <w:t>is</w:t>
            </w:r>
            <w:r w:rsidR="00831E88" w:rsidRPr="00BC795E">
              <w:rPr>
                <w:rFonts w:ascii="Arial" w:hAnsi="Arial" w:cs="Arial"/>
                <w:szCs w:val="18"/>
              </w:rPr>
              <w:t xml:space="preserve"> </w:t>
            </w:r>
            <w:r w:rsidR="00F874C8" w:rsidRPr="00BC795E">
              <w:rPr>
                <w:rFonts w:ascii="Arial" w:hAnsi="Arial" w:cs="Arial"/>
                <w:szCs w:val="18"/>
              </w:rPr>
              <w:t>review</w:t>
            </w:r>
            <w:r w:rsidR="00831E88" w:rsidRPr="00BC795E">
              <w:rPr>
                <w:rFonts w:ascii="Arial" w:hAnsi="Arial" w:cs="Arial"/>
                <w:szCs w:val="18"/>
              </w:rPr>
              <w:t xml:space="preserve"> to create a plan for extending effective or changing ineffective practices in future lessons</w:t>
            </w:r>
          </w:p>
        </w:tc>
      </w:tr>
      <w:tr w:rsidR="00831E88" w14:paraId="06278728" w14:textId="77777777" w:rsidTr="00073654">
        <w:trPr>
          <w:trHeight w:val="2592"/>
        </w:trPr>
        <w:tc>
          <w:tcPr>
            <w:tcW w:w="2520" w:type="dxa"/>
            <w:vAlign w:val="center"/>
          </w:tcPr>
          <w:p w14:paraId="5CBD8F83" w14:textId="0126E590" w:rsidR="440CC269" w:rsidRPr="00073654" w:rsidRDefault="440CC269" w:rsidP="00073654">
            <w:pPr>
              <w:spacing w:line="259" w:lineRule="auto"/>
              <w:rPr>
                <w:rFonts w:ascii="Arial" w:hAnsi="Arial" w:cs="Arial"/>
                <w:b/>
                <w:sz w:val="24"/>
              </w:rPr>
            </w:pPr>
            <w:r w:rsidRPr="00073654">
              <w:rPr>
                <w:rFonts w:ascii="Arial" w:hAnsi="Arial" w:cs="Arial"/>
                <w:b/>
                <w:sz w:val="24"/>
                <w:szCs w:val="24"/>
              </w:rPr>
              <w:t>Building the Environment</w:t>
            </w:r>
          </w:p>
          <w:p w14:paraId="7375C324" w14:textId="35F3AB5C" w:rsidR="003A5B31" w:rsidRPr="00073654" w:rsidRDefault="440CC269" w:rsidP="00073654">
            <w:pPr>
              <w:rPr>
                <w:rFonts w:ascii="Arial" w:hAnsi="Arial" w:cs="Arial"/>
                <w:sz w:val="24"/>
                <w:szCs w:val="20"/>
              </w:rPr>
            </w:pPr>
            <w:r w:rsidRPr="00073654">
              <w:rPr>
                <w:rFonts w:ascii="Arial" w:hAnsi="Arial" w:cs="Arial"/>
                <w:sz w:val="24"/>
                <w:szCs w:val="20"/>
              </w:rPr>
              <w:t xml:space="preserve">Teacher builds an environment that promotes learning for all through structure and </w:t>
            </w:r>
            <w:r w:rsidR="00073654" w:rsidRPr="00073654">
              <w:rPr>
                <w:rFonts w:ascii="Arial" w:hAnsi="Arial" w:cs="Arial"/>
                <w:sz w:val="24"/>
                <w:szCs w:val="20"/>
              </w:rPr>
              <w:t>support</w:t>
            </w:r>
          </w:p>
        </w:tc>
        <w:tc>
          <w:tcPr>
            <w:tcW w:w="2992" w:type="dxa"/>
          </w:tcPr>
          <w:p w14:paraId="07CC2090" w14:textId="77777777" w:rsidR="00870442" w:rsidRPr="00073654" w:rsidRDefault="00870442" w:rsidP="00870442">
            <w:pPr>
              <w:rPr>
                <w:sz w:val="24"/>
              </w:rPr>
            </w:pPr>
          </w:p>
        </w:tc>
        <w:tc>
          <w:tcPr>
            <w:tcW w:w="2993" w:type="dxa"/>
          </w:tcPr>
          <w:p w14:paraId="3D09D7C1" w14:textId="77777777" w:rsidR="00870442" w:rsidRPr="00073654" w:rsidRDefault="00870442" w:rsidP="00870442">
            <w:pPr>
              <w:rPr>
                <w:sz w:val="24"/>
              </w:rPr>
            </w:pPr>
          </w:p>
        </w:tc>
        <w:tc>
          <w:tcPr>
            <w:tcW w:w="2992" w:type="dxa"/>
          </w:tcPr>
          <w:p w14:paraId="3DA6DDBB" w14:textId="77777777" w:rsidR="00870442" w:rsidRPr="00073654" w:rsidRDefault="00870442" w:rsidP="00870442">
            <w:pPr>
              <w:rPr>
                <w:sz w:val="24"/>
              </w:rPr>
            </w:pPr>
          </w:p>
        </w:tc>
        <w:tc>
          <w:tcPr>
            <w:tcW w:w="2993" w:type="dxa"/>
          </w:tcPr>
          <w:p w14:paraId="459527E0" w14:textId="77777777" w:rsidR="00870442" w:rsidRPr="00073654" w:rsidRDefault="00870442" w:rsidP="00870442">
            <w:pPr>
              <w:rPr>
                <w:sz w:val="24"/>
              </w:rPr>
            </w:pPr>
          </w:p>
        </w:tc>
      </w:tr>
      <w:tr w:rsidR="002F568F" w14:paraId="0C101B0D" w14:textId="77777777" w:rsidTr="00073654">
        <w:trPr>
          <w:trHeight w:val="2592"/>
        </w:trPr>
        <w:tc>
          <w:tcPr>
            <w:tcW w:w="2520" w:type="dxa"/>
            <w:vAlign w:val="center"/>
          </w:tcPr>
          <w:p w14:paraId="60EA74E6" w14:textId="77363E55" w:rsidR="002F568F" w:rsidRPr="00073654" w:rsidRDefault="440CC269" w:rsidP="000736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3654">
              <w:rPr>
                <w:rFonts w:ascii="Arial" w:hAnsi="Arial" w:cs="Arial"/>
                <w:b/>
                <w:sz w:val="24"/>
                <w:szCs w:val="24"/>
              </w:rPr>
              <w:t>Establishing Expectations</w:t>
            </w:r>
          </w:p>
          <w:p w14:paraId="01405FD6" w14:textId="709A0D3B" w:rsidR="002F568F" w:rsidRPr="00073654" w:rsidRDefault="440CC269" w:rsidP="00073654">
            <w:pPr>
              <w:rPr>
                <w:rFonts w:ascii="Arial" w:hAnsi="Arial" w:cs="Arial"/>
                <w:sz w:val="24"/>
              </w:rPr>
            </w:pPr>
            <w:r w:rsidRPr="00073654">
              <w:rPr>
                <w:rFonts w:ascii="Arial" w:eastAsia="Arial Narrow" w:hAnsi="Arial" w:cs="Arial"/>
                <w:sz w:val="24"/>
                <w:szCs w:val="20"/>
              </w:rPr>
              <w:t>Positively stated classroom expectations (e.g., be respectful) are taught, reviewed, and reinforced.</w:t>
            </w:r>
          </w:p>
        </w:tc>
        <w:tc>
          <w:tcPr>
            <w:tcW w:w="2992" w:type="dxa"/>
          </w:tcPr>
          <w:p w14:paraId="1DA93437" w14:textId="77777777" w:rsidR="002F568F" w:rsidRPr="00073654" w:rsidRDefault="002F568F" w:rsidP="00870442">
            <w:pPr>
              <w:rPr>
                <w:sz w:val="24"/>
              </w:rPr>
            </w:pPr>
          </w:p>
        </w:tc>
        <w:tc>
          <w:tcPr>
            <w:tcW w:w="2993" w:type="dxa"/>
          </w:tcPr>
          <w:p w14:paraId="7F44E08B" w14:textId="77777777" w:rsidR="002F568F" w:rsidRPr="00073654" w:rsidRDefault="002F568F" w:rsidP="00870442">
            <w:pPr>
              <w:rPr>
                <w:sz w:val="24"/>
              </w:rPr>
            </w:pPr>
          </w:p>
        </w:tc>
        <w:tc>
          <w:tcPr>
            <w:tcW w:w="2992" w:type="dxa"/>
          </w:tcPr>
          <w:p w14:paraId="1067338A" w14:textId="77777777" w:rsidR="002F568F" w:rsidRPr="00073654" w:rsidRDefault="002F568F" w:rsidP="00870442">
            <w:pPr>
              <w:rPr>
                <w:sz w:val="24"/>
              </w:rPr>
            </w:pPr>
          </w:p>
        </w:tc>
        <w:tc>
          <w:tcPr>
            <w:tcW w:w="2993" w:type="dxa"/>
          </w:tcPr>
          <w:p w14:paraId="6230FABD" w14:textId="77777777" w:rsidR="002F568F" w:rsidRPr="00073654" w:rsidRDefault="002F568F" w:rsidP="00870442">
            <w:pPr>
              <w:rPr>
                <w:sz w:val="24"/>
              </w:rPr>
            </w:pPr>
          </w:p>
        </w:tc>
      </w:tr>
      <w:tr w:rsidR="002F568F" w14:paraId="2A2C36E9" w14:textId="77777777" w:rsidTr="00073654">
        <w:trPr>
          <w:trHeight w:val="2592"/>
        </w:trPr>
        <w:tc>
          <w:tcPr>
            <w:tcW w:w="2520" w:type="dxa"/>
            <w:vAlign w:val="center"/>
          </w:tcPr>
          <w:p w14:paraId="14972E02" w14:textId="6F29198E" w:rsidR="440CC269" w:rsidRPr="00073654" w:rsidRDefault="440CC269" w:rsidP="00073654">
            <w:pPr>
              <w:spacing w:line="259" w:lineRule="auto"/>
              <w:rPr>
                <w:rFonts w:ascii="Arial" w:hAnsi="Arial" w:cs="Arial"/>
                <w:b/>
                <w:sz w:val="24"/>
              </w:rPr>
            </w:pPr>
            <w:r w:rsidRPr="00073654">
              <w:rPr>
                <w:rFonts w:ascii="Arial" w:hAnsi="Arial" w:cs="Arial"/>
                <w:b/>
                <w:sz w:val="24"/>
                <w:szCs w:val="24"/>
              </w:rPr>
              <w:t>Establishing Routines</w:t>
            </w:r>
          </w:p>
          <w:p w14:paraId="7961D10D" w14:textId="3FCE03E6" w:rsidR="002F568F" w:rsidRPr="00073654" w:rsidRDefault="440CC269" w:rsidP="00073654">
            <w:pPr>
              <w:rPr>
                <w:rFonts w:ascii="Arial" w:hAnsi="Arial" w:cs="Arial"/>
                <w:sz w:val="24"/>
              </w:rPr>
            </w:pPr>
            <w:r w:rsidRPr="00073654">
              <w:rPr>
                <w:rFonts w:ascii="Arial" w:eastAsia="Arial Narrow" w:hAnsi="Arial" w:cs="Arial"/>
                <w:sz w:val="24"/>
                <w:szCs w:val="20"/>
              </w:rPr>
              <w:t>Positively stated routines (e.g., turning in work, putting away materials) are taught, reviewed, and reinforced.</w:t>
            </w:r>
          </w:p>
        </w:tc>
        <w:tc>
          <w:tcPr>
            <w:tcW w:w="2992" w:type="dxa"/>
          </w:tcPr>
          <w:p w14:paraId="389DC7A6" w14:textId="77777777" w:rsidR="002F568F" w:rsidRPr="00073654" w:rsidRDefault="002F568F" w:rsidP="00870442">
            <w:pPr>
              <w:rPr>
                <w:sz w:val="24"/>
              </w:rPr>
            </w:pPr>
          </w:p>
        </w:tc>
        <w:tc>
          <w:tcPr>
            <w:tcW w:w="2993" w:type="dxa"/>
          </w:tcPr>
          <w:p w14:paraId="180102C0" w14:textId="77777777" w:rsidR="002F568F" w:rsidRPr="00073654" w:rsidRDefault="002F568F" w:rsidP="00870442">
            <w:pPr>
              <w:rPr>
                <w:sz w:val="24"/>
              </w:rPr>
            </w:pPr>
          </w:p>
        </w:tc>
        <w:tc>
          <w:tcPr>
            <w:tcW w:w="2992" w:type="dxa"/>
          </w:tcPr>
          <w:p w14:paraId="79D33240" w14:textId="77777777" w:rsidR="002F568F" w:rsidRPr="00073654" w:rsidRDefault="002F568F" w:rsidP="00870442">
            <w:pPr>
              <w:rPr>
                <w:sz w:val="24"/>
              </w:rPr>
            </w:pPr>
          </w:p>
        </w:tc>
        <w:tc>
          <w:tcPr>
            <w:tcW w:w="2993" w:type="dxa"/>
          </w:tcPr>
          <w:p w14:paraId="363BAB6D" w14:textId="77777777" w:rsidR="002F568F" w:rsidRPr="00073654" w:rsidRDefault="002F568F" w:rsidP="00870442">
            <w:pPr>
              <w:rPr>
                <w:sz w:val="24"/>
              </w:rPr>
            </w:pPr>
          </w:p>
        </w:tc>
      </w:tr>
    </w:tbl>
    <w:p w14:paraId="525002A9" w14:textId="2C2B7392" w:rsidR="440CC269" w:rsidRDefault="440CC269" w:rsidP="00073654">
      <w:pPr>
        <w:ind w:left="720"/>
        <w:rPr>
          <w:rFonts w:ascii="Times New Roman" w:eastAsia="Times New Roman" w:hAnsi="Times New Roman" w:cs="Times New Roman"/>
          <w:sz w:val="16"/>
          <w:szCs w:val="16"/>
        </w:rPr>
      </w:pPr>
      <w:r w:rsidRPr="440CC269">
        <w:rPr>
          <w:rFonts w:ascii="Times New Roman" w:hAnsi="Times New Roman" w:cs="Times New Roman"/>
          <w:sz w:val="16"/>
          <w:szCs w:val="16"/>
        </w:rPr>
        <w:t xml:space="preserve">Focus items adapted from </w:t>
      </w:r>
      <w:r w:rsidRPr="440CC269">
        <w:rPr>
          <w:rFonts w:ascii="Times New Roman" w:eastAsia="Times New Roman" w:hAnsi="Times New Roman" w:cs="Times New Roman"/>
          <w:sz w:val="16"/>
          <w:szCs w:val="16"/>
        </w:rPr>
        <w:t xml:space="preserve">Focus items adapted from Myers, D., </w:t>
      </w:r>
      <w:proofErr w:type="spellStart"/>
      <w:r w:rsidRPr="440CC269">
        <w:rPr>
          <w:rFonts w:ascii="Times New Roman" w:eastAsia="Times New Roman" w:hAnsi="Times New Roman" w:cs="Times New Roman"/>
          <w:sz w:val="16"/>
          <w:szCs w:val="16"/>
        </w:rPr>
        <w:t>Sugai</w:t>
      </w:r>
      <w:proofErr w:type="spellEnd"/>
      <w:r w:rsidRPr="440CC269">
        <w:rPr>
          <w:rFonts w:ascii="Times New Roman" w:eastAsia="Times New Roman" w:hAnsi="Times New Roman" w:cs="Times New Roman"/>
          <w:sz w:val="16"/>
          <w:szCs w:val="16"/>
        </w:rPr>
        <w:t xml:space="preserve">, G., Simonsen, B., &amp; Freeman, J. (2017). Assessing teachers’ behavior support skills. </w:t>
      </w:r>
      <w:r w:rsidRPr="440CC269">
        <w:rPr>
          <w:rFonts w:ascii="Times New Roman" w:eastAsia="Times New Roman" w:hAnsi="Times New Roman" w:cs="Times New Roman"/>
          <w:i/>
          <w:iCs/>
          <w:sz w:val="16"/>
          <w:szCs w:val="16"/>
        </w:rPr>
        <w:t>Teacher Education and Special Education, 40</w:t>
      </w:r>
      <w:r w:rsidRPr="440CC269">
        <w:rPr>
          <w:rFonts w:ascii="Times New Roman" w:eastAsia="Times New Roman" w:hAnsi="Times New Roman" w:cs="Times New Roman"/>
          <w:sz w:val="16"/>
          <w:szCs w:val="16"/>
        </w:rPr>
        <w:t xml:space="preserve">(2) 128–139. </w:t>
      </w:r>
      <w:hyperlink r:id="rId7">
        <w:r w:rsidRPr="440CC269">
          <w:rPr>
            <w:rStyle w:val="Hyperlink"/>
            <w:rFonts w:ascii="Times New Roman" w:eastAsia="Times New Roman" w:hAnsi="Times New Roman" w:cs="Times New Roman"/>
            <w:color w:val="0563C1"/>
            <w:sz w:val="16"/>
            <w:szCs w:val="16"/>
          </w:rPr>
          <w:t>https://doi.org/10.1177/08884064177009</w:t>
        </w:r>
      </w:hyperlink>
    </w:p>
    <w:p w14:paraId="4E776152" w14:textId="169FA5CC" w:rsidR="00BE7B9A" w:rsidRPr="00706D5F" w:rsidRDefault="00706D5F" w:rsidP="00073654">
      <w:pPr>
        <w:ind w:left="720"/>
        <w:rPr>
          <w:rFonts w:ascii="Times New Roman" w:hAnsi="Times New Roman" w:cs="Times New Roman"/>
          <w:bCs/>
          <w:sz w:val="16"/>
          <w:szCs w:val="16"/>
        </w:rPr>
      </w:pPr>
      <w:r w:rsidRPr="00706D5F">
        <w:rPr>
          <w:rFonts w:ascii="Times New Roman" w:hAnsi="Times New Roman" w:cs="Times New Roman"/>
          <w:bCs/>
          <w:sz w:val="16"/>
          <w:szCs w:val="16"/>
        </w:rPr>
        <w:t xml:space="preserve">Matrix layout from Nagro, S. A., &amp; deBettencourt, L. U. (2018). Reflection activities within clinical experiences: An important component of field-based teacher education. In T. E. Hodges &amp; A. C. Baum (Eds.), </w:t>
      </w:r>
      <w:r w:rsidRPr="00706D5F">
        <w:rPr>
          <w:rFonts w:ascii="Times New Roman" w:hAnsi="Times New Roman" w:cs="Times New Roman"/>
          <w:bCs/>
          <w:i/>
          <w:sz w:val="16"/>
          <w:szCs w:val="16"/>
        </w:rPr>
        <w:t>The Handbook of Research on Field-Based Teacher Education</w:t>
      </w:r>
      <w:r w:rsidRPr="00706D5F">
        <w:rPr>
          <w:rFonts w:ascii="Times New Roman" w:hAnsi="Times New Roman" w:cs="Times New Roman"/>
          <w:bCs/>
          <w:sz w:val="16"/>
          <w:szCs w:val="16"/>
        </w:rPr>
        <w:t xml:space="preserve"> (pp 565-586). Hershey, PA: IGI Global. doi:10.4018/978-1-5225-6249-8.ch024</w:t>
      </w:r>
    </w:p>
    <w:sectPr w:rsidR="00BE7B9A" w:rsidRPr="00706D5F" w:rsidSect="00073654">
      <w:headerReference w:type="default" r:id="rId8"/>
      <w:pgSz w:w="15840" w:h="12240" w:orient="landscape"/>
      <w:pgMar w:top="990" w:right="1080" w:bottom="576" w:left="9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29606" w14:textId="77777777" w:rsidR="004314FD" w:rsidRDefault="004314FD" w:rsidP="007603A8">
      <w:pPr>
        <w:spacing w:after="0" w:line="240" w:lineRule="auto"/>
      </w:pPr>
      <w:r>
        <w:separator/>
      </w:r>
    </w:p>
  </w:endnote>
  <w:endnote w:type="continuationSeparator" w:id="0">
    <w:p w14:paraId="77434628" w14:textId="77777777" w:rsidR="004314FD" w:rsidRDefault="004314FD" w:rsidP="00760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77AF8" w14:textId="77777777" w:rsidR="004314FD" w:rsidRDefault="004314FD" w:rsidP="007603A8">
      <w:pPr>
        <w:spacing w:after="0" w:line="240" w:lineRule="auto"/>
      </w:pPr>
      <w:r>
        <w:separator/>
      </w:r>
    </w:p>
  </w:footnote>
  <w:footnote w:type="continuationSeparator" w:id="0">
    <w:p w14:paraId="5CE00D70" w14:textId="77777777" w:rsidR="004314FD" w:rsidRDefault="004314FD" w:rsidP="00760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B0E76" w14:textId="77777777" w:rsidR="00073654" w:rsidRDefault="00073654" w:rsidP="00073654">
    <w:pPr>
      <w:pStyle w:val="Header"/>
      <w:tabs>
        <w:tab w:val="clear" w:pos="4680"/>
        <w:tab w:val="clear" w:pos="9360"/>
      </w:tabs>
      <w:ind w:left="810"/>
      <w:rPr>
        <w:rFonts w:ascii="Tahoma" w:hAnsi="Tahoma" w:cs="Tahoma"/>
        <w:sz w:val="32"/>
      </w:rPr>
    </w:pPr>
  </w:p>
  <w:p w14:paraId="1C6D5559" w14:textId="7E49D69C" w:rsidR="007603A8" w:rsidRPr="000E5868" w:rsidRDefault="00924077" w:rsidP="00073654">
    <w:pPr>
      <w:pStyle w:val="Header"/>
      <w:tabs>
        <w:tab w:val="clear" w:pos="4680"/>
        <w:tab w:val="clear" w:pos="9360"/>
      </w:tabs>
      <w:ind w:left="810"/>
      <w:rPr>
        <w:rFonts w:ascii="Tahoma" w:hAnsi="Tahoma" w:cs="Tahoma"/>
        <w:sz w:val="28"/>
      </w:rPr>
    </w:pPr>
    <w:r>
      <w:rPr>
        <w:rFonts w:ascii="Tahoma" w:hAnsi="Tahoma" w:cs="Tahoma"/>
        <w:sz w:val="32"/>
      </w:rPr>
      <w:t>Reflection Matrix</w:t>
    </w:r>
    <w:r w:rsidR="007603A8" w:rsidRPr="000E5868">
      <w:rPr>
        <w:rFonts w:ascii="Tahoma" w:hAnsi="Tahoma" w:cs="Tahoma"/>
        <w:sz w:val="32"/>
      </w:rPr>
      <w:tab/>
    </w:r>
    <w:r w:rsidR="00073654">
      <w:rPr>
        <w:rFonts w:ascii="Tahoma" w:hAnsi="Tahoma" w:cs="Tahoma"/>
        <w:sz w:val="32"/>
      </w:rPr>
      <w:tab/>
    </w:r>
    <w:r w:rsidR="007603A8" w:rsidRPr="000E5868">
      <w:rPr>
        <w:rFonts w:ascii="Tahoma" w:hAnsi="Tahoma" w:cs="Tahoma"/>
        <w:szCs w:val="24"/>
      </w:rPr>
      <w:t>Name</w:t>
    </w:r>
    <w:proofErr w:type="gramStart"/>
    <w:r w:rsidR="007603A8" w:rsidRPr="000E5868">
      <w:rPr>
        <w:rFonts w:ascii="Tahoma" w:hAnsi="Tahoma" w:cs="Tahoma"/>
        <w:szCs w:val="24"/>
      </w:rPr>
      <w:t>:_</w:t>
    </w:r>
    <w:proofErr w:type="gramEnd"/>
    <w:r w:rsidR="007603A8" w:rsidRPr="000E5868">
      <w:rPr>
        <w:rFonts w:ascii="Tahoma" w:hAnsi="Tahoma" w:cs="Tahoma"/>
        <w:szCs w:val="24"/>
      </w:rPr>
      <w:t>________________</w:t>
    </w:r>
    <w:r w:rsidR="00F874C8" w:rsidRPr="000E5868">
      <w:rPr>
        <w:rFonts w:ascii="Tahoma" w:hAnsi="Tahoma" w:cs="Tahoma"/>
        <w:szCs w:val="24"/>
      </w:rPr>
      <w:t>_______________ Date:________________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A6E4E"/>
    <w:multiLevelType w:val="hybridMultilevel"/>
    <w:tmpl w:val="D9424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42"/>
    <w:rsid w:val="0007288A"/>
    <w:rsid w:val="00073654"/>
    <w:rsid w:val="000B10C3"/>
    <w:rsid w:val="000E5868"/>
    <w:rsid w:val="00213898"/>
    <w:rsid w:val="00222B20"/>
    <w:rsid w:val="002F568F"/>
    <w:rsid w:val="00383223"/>
    <w:rsid w:val="003A31FB"/>
    <w:rsid w:val="003A5B31"/>
    <w:rsid w:val="003B2AD7"/>
    <w:rsid w:val="003C7BE9"/>
    <w:rsid w:val="003F14C8"/>
    <w:rsid w:val="003F6276"/>
    <w:rsid w:val="004314FD"/>
    <w:rsid w:val="005A7D00"/>
    <w:rsid w:val="005C0EE7"/>
    <w:rsid w:val="00611082"/>
    <w:rsid w:val="00706D5F"/>
    <w:rsid w:val="007603A8"/>
    <w:rsid w:val="00820286"/>
    <w:rsid w:val="00831E88"/>
    <w:rsid w:val="00870442"/>
    <w:rsid w:val="00883ED2"/>
    <w:rsid w:val="008C4899"/>
    <w:rsid w:val="00924077"/>
    <w:rsid w:val="009775EF"/>
    <w:rsid w:val="00A53FA7"/>
    <w:rsid w:val="00B66A99"/>
    <w:rsid w:val="00BC795E"/>
    <w:rsid w:val="00BE7B9A"/>
    <w:rsid w:val="00CD2392"/>
    <w:rsid w:val="00CD429D"/>
    <w:rsid w:val="00D36B38"/>
    <w:rsid w:val="00D6034A"/>
    <w:rsid w:val="00D828F8"/>
    <w:rsid w:val="00E30253"/>
    <w:rsid w:val="00EF012D"/>
    <w:rsid w:val="00F01F2B"/>
    <w:rsid w:val="00F25ABF"/>
    <w:rsid w:val="00F51253"/>
    <w:rsid w:val="00F874C8"/>
    <w:rsid w:val="00F91210"/>
    <w:rsid w:val="00F96DD7"/>
    <w:rsid w:val="440CC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4FB0B"/>
  <w15:chartTrackingRefBased/>
  <w15:docId w15:val="{BE54278D-03D0-4B94-B8A2-8863C472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0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3A8"/>
  </w:style>
  <w:style w:type="paragraph" w:styleId="Footer">
    <w:name w:val="footer"/>
    <w:basedOn w:val="Normal"/>
    <w:link w:val="FooterChar"/>
    <w:uiPriority w:val="99"/>
    <w:unhideWhenUsed/>
    <w:rsid w:val="00760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3A8"/>
  </w:style>
  <w:style w:type="paragraph" w:styleId="BalloonText">
    <w:name w:val="Balloon Text"/>
    <w:basedOn w:val="Normal"/>
    <w:link w:val="BalloonTextChar"/>
    <w:uiPriority w:val="99"/>
    <w:semiHidden/>
    <w:unhideWhenUsed/>
    <w:rsid w:val="00072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8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5A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B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1177/088840641770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 Nagro</dc:creator>
  <cp:keywords/>
  <dc:description/>
  <cp:lastModifiedBy>Sarah A Nagro</cp:lastModifiedBy>
  <cp:revision>2</cp:revision>
  <cp:lastPrinted>2016-09-28T17:05:00Z</cp:lastPrinted>
  <dcterms:created xsi:type="dcterms:W3CDTF">2019-09-11T01:08:00Z</dcterms:created>
  <dcterms:modified xsi:type="dcterms:W3CDTF">2019-09-11T01:08:00Z</dcterms:modified>
</cp:coreProperties>
</file>